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4"/>
          <w:sz w:val="44"/>
          <w:szCs w:val="44"/>
        </w:rPr>
      </w:pPr>
      <w:bookmarkStart w:id="0" w:name="OLE_LINK1"/>
      <w:r>
        <w:rPr>
          <w:rFonts w:hint="eastAsia" w:ascii="方正公文小标宋" w:hAnsi="方正公文小标宋" w:eastAsia="方正公文小标宋" w:cs="方正公文小标宋"/>
          <w:color w:val="000000"/>
          <w:spacing w:val="4"/>
          <w:sz w:val="44"/>
          <w:szCs w:val="44"/>
        </w:rPr>
        <w:t>佛山市三水区新城医院保安项目市场调查公告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4"/>
          <w:sz w:val="32"/>
          <w:szCs w:val="32"/>
        </w:rPr>
        <w:t>一、调查内容（拟采购内容）</w:t>
      </w:r>
    </w:p>
    <w:tbl>
      <w:tblPr>
        <w:tblStyle w:val="5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564"/>
        <w:gridCol w:w="1100"/>
        <w:gridCol w:w="2527"/>
        <w:gridCol w:w="31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84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项目名称</w:t>
            </w:r>
          </w:p>
        </w:tc>
        <w:tc>
          <w:tcPr>
            <w:tcW w:w="5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数量</w:t>
            </w:r>
          </w:p>
        </w:tc>
        <w:tc>
          <w:tcPr>
            <w:tcW w:w="136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预算金额/万元</w:t>
            </w:r>
          </w:p>
        </w:tc>
        <w:tc>
          <w:tcPr>
            <w:tcW w:w="168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基本要求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1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佛山市三水区新城医院保安项目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lang w:val="en-US" w:eastAsia="zh-CN"/>
              </w:rPr>
              <w:t>912</w:t>
            </w:r>
          </w:p>
        </w:tc>
        <w:tc>
          <w:tcPr>
            <w:tcW w:w="1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共计57人，其中用于全院治安维护安检、治安巡逻和突发事件处置的保安和领班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人。消防控制中心持证上岗值班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</w:rPr>
              <w:t>人。</w:t>
            </w:r>
          </w:p>
        </w:tc>
      </w:tr>
    </w:tbl>
    <w:p>
      <w:pPr>
        <w:spacing w:beforeLines="50" w:afterLines="50"/>
        <w:rPr>
          <w:rFonts w:cs="宋体" w:asciiTheme="minorEastAsia" w:hAnsiTheme="minorEastAsia"/>
          <w:color w:val="000000"/>
          <w:spacing w:val="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4"/>
          <w:sz w:val="32"/>
          <w:szCs w:val="32"/>
        </w:rPr>
        <w:t>二、报名人资格要求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具有独立承担民事责任的能力，持有有效的营业执照；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具备公安机关核发的《保安服务许可证》，且在有效期内；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具有良好的商业信誉和健全的财务会计制度，无重大违法违规记录；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具有履行合同所必需的设备和专业技术能力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，具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有3年以上医院保安服务经验，提供至少3个同类项目业绩证明；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近三年内无重大安全责任事故、无行政处罚记录，未被列入失信被执行人名单；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本项目不接受联合体参与，不允许转包、分包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本项目不单独面向中小企业。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cs="宋体" w:asciiTheme="minorEastAsia" w:hAnsiTheme="minorEastAsia"/>
          <w:color w:val="000000"/>
          <w:spacing w:val="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三、调查需准备资料要求（请按以下顺</w:t>
      </w:r>
      <w:r>
        <w:rPr>
          <w:rFonts w:hint="eastAsia" w:ascii="黑体" w:hAnsi="黑体" w:eastAsia="黑体" w:cs="黑体"/>
          <w:color w:val="000000"/>
          <w:spacing w:val="4"/>
          <w:sz w:val="32"/>
          <w:szCs w:val="32"/>
        </w:rPr>
        <w:t>序编制）：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市场调查报价函，明确两年服务期总报价、年度报价、人员单价、各项费用明细；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企业资质文件：营业执照、《保安服务许可证》、法定代表人身份证明、授权委托书；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业绩证明材料：同类医院保安服务项目合同复印件、业主评价证明；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服务方案：包含人员配置方案、管理制度、培训计划、应急预案、考核机制等；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人员资质证明：拟派保安人员名单、保安员证、消控室人员消防设施操作员证书、无犯罪记录证明；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报价明细：人员薪酬、社保、装备、管理、税费等各项费用明细；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其他补充材料：企业荣誉、服务承诺等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上述材料请准备一式五份。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pacing w:val="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3"/>
          <w:sz w:val="32"/>
          <w:szCs w:val="32"/>
        </w:rPr>
        <w:t>四、调查会议情况说明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本次调查会议，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仅限于我院对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保安项目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的市场情况的了解，不作为采购会议，不产生会议结果，不确定供应商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调查前准备资料的电子版（包括Word文档、盖章扫描PDF文档）需要在市场调查会会议前，发送给医院方面联系人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本次市场调查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现场报价单需加盖单位业务章或公章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本次市场调查于202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:00至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:00，在佛山市三水区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新城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科教楼2楼212会议五室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调查需要准备资料的电子版（包括WORD文档、盖章扫描PDF文档）需要在市场调查会议前（2026年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日17：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0分前），发送给医院方面联系人。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如有疑问，请联系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安全保卫科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。联系电话：0757-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88702356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  <w:t>；联系人：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电子邮箱：2830403903@qq.com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安全保卫科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zh-CN"/>
        </w:rPr>
        <w:t>2026年4月3日</w:t>
      </w:r>
      <w:bookmarkEnd w:id="0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DD2CF-EF02-42B5-9A19-2FABFEAE95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F69C74C-5D29-4739-9DB2-224364C259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3207D9-04E6-4C41-B89B-CACB697E60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01B5F7-AB7C-4EFE-A4E1-4D68711976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BE2DB51-A9F8-4111-B6D4-4D8693C60E4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27E6E"/>
    <w:multiLevelType w:val="singleLevel"/>
    <w:tmpl w:val="8CB27E6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A6F8EF6"/>
    <w:multiLevelType w:val="singleLevel"/>
    <w:tmpl w:val="EA6F8EF6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仿宋" w:hAnsi="仿宋" w:eastAsia="仿宋" w:cs="仿宋"/>
        <w:sz w:val="32"/>
        <w:szCs w:val="32"/>
      </w:rPr>
    </w:lvl>
  </w:abstractNum>
  <w:abstractNum w:abstractNumId="2">
    <w:nsid w:val="01267677"/>
    <w:multiLevelType w:val="singleLevel"/>
    <w:tmpl w:val="01267677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  <w:b w:val="0"/>
        <w:bCs w:val="0"/>
        <w:color w:val="auto"/>
        <w:sz w:val="32"/>
        <w:szCs w:val="3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Q2NzE5Yzg5YjBiNjA3NmI3ZjNiZjJkYjI2N2Q2ZmUifQ=="/>
  </w:docVars>
  <w:rsids>
    <w:rsidRoot w:val="00CD3751"/>
    <w:rsid w:val="00005F5C"/>
    <w:rsid w:val="000C24DA"/>
    <w:rsid w:val="000D4793"/>
    <w:rsid w:val="00115268"/>
    <w:rsid w:val="00131582"/>
    <w:rsid w:val="001C1C18"/>
    <w:rsid w:val="001E1B07"/>
    <w:rsid w:val="00265485"/>
    <w:rsid w:val="002C7674"/>
    <w:rsid w:val="00381357"/>
    <w:rsid w:val="003D647F"/>
    <w:rsid w:val="005022CD"/>
    <w:rsid w:val="00521228"/>
    <w:rsid w:val="005955E8"/>
    <w:rsid w:val="00647D8D"/>
    <w:rsid w:val="0067066E"/>
    <w:rsid w:val="006F2158"/>
    <w:rsid w:val="007479EE"/>
    <w:rsid w:val="0076730C"/>
    <w:rsid w:val="00772206"/>
    <w:rsid w:val="00825D35"/>
    <w:rsid w:val="00897F64"/>
    <w:rsid w:val="008B40AF"/>
    <w:rsid w:val="0090295D"/>
    <w:rsid w:val="00911309"/>
    <w:rsid w:val="00991543"/>
    <w:rsid w:val="00A752B4"/>
    <w:rsid w:val="00B27D36"/>
    <w:rsid w:val="00B513FB"/>
    <w:rsid w:val="00CC1FAF"/>
    <w:rsid w:val="00CD3751"/>
    <w:rsid w:val="00D22832"/>
    <w:rsid w:val="00D850B8"/>
    <w:rsid w:val="00DA48FE"/>
    <w:rsid w:val="00E40468"/>
    <w:rsid w:val="00E45F7A"/>
    <w:rsid w:val="075C06B3"/>
    <w:rsid w:val="08C90572"/>
    <w:rsid w:val="0EE2533C"/>
    <w:rsid w:val="1124115F"/>
    <w:rsid w:val="1AE33398"/>
    <w:rsid w:val="2B034B9B"/>
    <w:rsid w:val="2CBD38C0"/>
    <w:rsid w:val="335A10C9"/>
    <w:rsid w:val="4056731E"/>
    <w:rsid w:val="467C5A35"/>
    <w:rsid w:val="53407533"/>
    <w:rsid w:val="56944504"/>
    <w:rsid w:val="5BE1565E"/>
    <w:rsid w:val="5F6D6CAD"/>
    <w:rsid w:val="64FC1B79"/>
    <w:rsid w:val="6DF1762E"/>
    <w:rsid w:val="7531246E"/>
    <w:rsid w:val="7A091A09"/>
    <w:rsid w:val="7FA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891</Words>
  <Characters>954</Characters>
  <Lines>6</Lines>
  <Paragraphs>1</Paragraphs>
  <TotalTime>925</TotalTime>
  <ScaleCrop>false</ScaleCrop>
  <LinksUpToDate>false</LinksUpToDate>
  <CharactersWithSpaces>954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2021-04-09T07:50:00Z</dcterms:created>
  <dc:creator>方焱东</dc:creator>
  <cp:lastModifiedBy>user</cp:lastModifiedBy>
  <dcterms:modified xsi:type="dcterms:W3CDTF">2026-04-03T09:45:25Z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KSOTemplateDocerSaveRecord">
    <vt:lpwstr>eyJoZGlkIjoiMTEzZjA2YmM1Njk2ZWE4YWNiNWRkMmQwNzBkYTg0MTIiLCJ1c2VySWQiOiIyNzE2ODk3NzIifQ==</vt:lpwstr>
  </property>
  <property fmtid="{D5CDD505-2E9C-101B-9397-08002B2CF9AE}" pid="4" name="ICV">
    <vt:lpwstr>BE5B08CD35D1457FBABC1236AAE7F044_12</vt:lpwstr>
  </property>
</Properties>
</file>